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2E" w:rsidRPr="00016C90" w:rsidRDefault="00272983" w:rsidP="00016C90">
      <w:pPr>
        <w:pStyle w:val="Normlnweb"/>
        <w:spacing w:before="200" w:beforeAutospacing="0" w:after="0" w:afterAutospacing="0" w:line="276" w:lineRule="auto"/>
        <w:jc w:val="both"/>
        <w:rPr>
          <w:rFonts w:eastAsia="Calibri"/>
          <w:b/>
          <w:kern w:val="24"/>
          <w:u w:val="single"/>
        </w:rPr>
      </w:pPr>
      <w:bookmarkStart w:id="0" w:name="_GoBack"/>
      <w:bookmarkEnd w:id="0"/>
      <w:r>
        <w:rPr>
          <w:rFonts w:eastAsia="Calibri"/>
          <w:b/>
          <w:kern w:val="24"/>
          <w:u w:val="single"/>
        </w:rPr>
        <w:t>Jak na čtenářskou gramotnost</w:t>
      </w:r>
      <w:r w:rsidR="00C4122E" w:rsidRPr="00016C90">
        <w:rPr>
          <w:rFonts w:eastAsia="Calibri"/>
          <w:b/>
          <w:kern w:val="24"/>
          <w:u w:val="single"/>
        </w:rPr>
        <w:t xml:space="preserve"> </w:t>
      </w:r>
    </w:p>
    <w:p w:rsidR="00016C90" w:rsidRDefault="00016C90" w:rsidP="00016C90">
      <w:pPr>
        <w:pStyle w:val="Normlnweb"/>
        <w:spacing w:before="200" w:beforeAutospacing="0" w:after="0" w:afterAutospacing="0" w:line="276" w:lineRule="auto"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ab/>
      </w:r>
      <w:r w:rsidR="00C4122E" w:rsidRPr="00016C90">
        <w:rPr>
          <w:rFonts w:eastAsiaTheme="minorEastAsia"/>
          <w:kern w:val="24"/>
        </w:rPr>
        <w:t xml:space="preserve">Vztah dítěte ke knize lze pěstovat od nejútlejšího dětství. Hlavním činitelem, který tento vztah ovlivňuje, je jednak prostředí a pak ti, kteří jsou dítěti nejbližší, to znamená rodina. Záleží na dospělých, jestli nabídnou dítěti dobré knížky v pravý čas a jestli mu věnují dostatek péče </w:t>
      </w:r>
      <w:r>
        <w:rPr>
          <w:rFonts w:eastAsiaTheme="minorEastAsia"/>
          <w:kern w:val="24"/>
        </w:rPr>
        <w:br/>
      </w:r>
      <w:r w:rsidR="00C4122E" w:rsidRPr="00016C90">
        <w:rPr>
          <w:rFonts w:eastAsiaTheme="minorEastAsia"/>
          <w:kern w:val="24"/>
        </w:rPr>
        <w:t xml:space="preserve">a pozornosti. </w:t>
      </w:r>
    </w:p>
    <w:p w:rsidR="00016C90" w:rsidRDefault="00C4122E" w:rsidP="00016C90">
      <w:pPr>
        <w:pStyle w:val="Normlnweb"/>
        <w:spacing w:before="200" w:beforeAutospacing="0" w:after="0" w:afterAutospacing="0" w:line="276" w:lineRule="auto"/>
        <w:jc w:val="both"/>
        <w:rPr>
          <w:rFonts w:eastAsiaTheme="minorEastAsia"/>
          <w:kern w:val="24"/>
        </w:rPr>
      </w:pPr>
      <w:r w:rsidRPr="00016C90">
        <w:rPr>
          <w:rFonts w:eastAsiaTheme="minorEastAsia"/>
          <w:kern w:val="24"/>
        </w:rPr>
        <w:t xml:space="preserve">Neustále se stupňující životní tempo, celková situace ve společnosti a samozřejmě také téměř devadesátiprocentní docházka předškolních dětí do mateřské školy přenášejí funkci významného zprostředkovatele na </w:t>
      </w:r>
      <w:r w:rsidRPr="00016C90">
        <w:rPr>
          <w:rFonts w:eastAsiaTheme="minorEastAsia"/>
          <w:kern w:val="24"/>
          <w:u w:val="single"/>
        </w:rPr>
        <w:t>učitelku mateřské školy</w:t>
      </w:r>
      <w:r w:rsidRPr="00016C90">
        <w:rPr>
          <w:rFonts w:eastAsiaTheme="minorEastAsia"/>
          <w:kern w:val="24"/>
        </w:rPr>
        <w:t xml:space="preserve">. </w:t>
      </w:r>
    </w:p>
    <w:p w:rsidR="00016C90" w:rsidRDefault="00C4122E" w:rsidP="00016C90">
      <w:pPr>
        <w:pStyle w:val="Normlnweb"/>
        <w:spacing w:before="200" w:beforeAutospacing="0" w:after="0" w:afterAutospacing="0" w:line="276" w:lineRule="auto"/>
        <w:jc w:val="both"/>
        <w:rPr>
          <w:rFonts w:eastAsiaTheme="minorEastAsia"/>
          <w:kern w:val="24"/>
        </w:rPr>
      </w:pPr>
      <w:r w:rsidRPr="00016C90">
        <w:rPr>
          <w:rFonts w:eastAsiaTheme="minorEastAsia"/>
          <w:kern w:val="24"/>
        </w:rPr>
        <w:t xml:space="preserve">Předškolní věk, období tzv. </w:t>
      </w:r>
      <w:proofErr w:type="spellStart"/>
      <w:r w:rsidRPr="00016C90">
        <w:rPr>
          <w:rFonts w:eastAsiaTheme="minorEastAsia"/>
          <w:kern w:val="24"/>
        </w:rPr>
        <w:t>pregramotnosti</w:t>
      </w:r>
      <w:proofErr w:type="spellEnd"/>
      <w:r w:rsidRPr="00016C90">
        <w:rPr>
          <w:rFonts w:eastAsiaTheme="minorEastAsia"/>
          <w:kern w:val="24"/>
        </w:rPr>
        <w:t>, z hlediska budoucího rozvoje čtenářství a čtenářské gramotnosti je velice důležitý.</w:t>
      </w:r>
      <w:r w:rsidR="00016C90">
        <w:rPr>
          <w:rFonts w:eastAsiaTheme="minorEastAsia"/>
          <w:kern w:val="24"/>
        </w:rPr>
        <w:t xml:space="preserve"> V prostředí mateřské školy jde zároveň o včasnou prevenci specifických poruch učení, jako je např. dyslexie, dysgrafie.</w:t>
      </w:r>
      <w:r w:rsidRPr="00016C90">
        <w:rPr>
          <w:rFonts w:eastAsiaTheme="minorEastAsia"/>
          <w:kern w:val="24"/>
        </w:rPr>
        <w:t xml:space="preserve"> Pokud chce učitelka vztah ke knize záměrně a plánovitě utvářet prostřednictvím hodnotných prožitků, musí mít především sama kladný vztah </w:t>
      </w:r>
      <w:r w:rsidR="00272983">
        <w:rPr>
          <w:rFonts w:eastAsiaTheme="minorEastAsia"/>
          <w:kern w:val="24"/>
          <w:lang w:val="az-Cyrl-AZ"/>
        </w:rPr>
        <w:t>k</w:t>
      </w:r>
      <w:r w:rsidRPr="00016C90">
        <w:rPr>
          <w:rFonts w:eastAsiaTheme="minorEastAsia"/>
          <w:kern w:val="24"/>
          <w:lang w:val="az-Cyrl-AZ"/>
        </w:rPr>
        <w:t xml:space="preserve"> </w:t>
      </w:r>
      <w:r w:rsidRPr="00016C90">
        <w:rPr>
          <w:rFonts w:eastAsiaTheme="minorEastAsia"/>
          <w:kern w:val="24"/>
        </w:rPr>
        <w:t xml:space="preserve">literatuře. </w:t>
      </w:r>
    </w:p>
    <w:p w:rsidR="00C4122E" w:rsidRPr="00016C90" w:rsidRDefault="00C4122E" w:rsidP="00016C90">
      <w:pPr>
        <w:pStyle w:val="Normlnweb"/>
        <w:spacing w:before="200" w:beforeAutospacing="0" w:after="0" w:afterAutospacing="0" w:line="276" w:lineRule="auto"/>
        <w:jc w:val="both"/>
        <w:rPr>
          <w:rFonts w:eastAsia="Calibri"/>
          <w:b/>
          <w:kern w:val="24"/>
          <w:u w:val="single"/>
        </w:rPr>
      </w:pPr>
      <w:r w:rsidRPr="00016C90">
        <w:rPr>
          <w:rFonts w:eastAsiaTheme="minorEastAsia"/>
          <w:kern w:val="24"/>
        </w:rPr>
        <w:t xml:space="preserve">Existuje mnoho faktorů, které mají na čtenářskou gramotnost zásadní vliv: </w:t>
      </w:r>
    </w:p>
    <w:p w:rsidR="00C4122E" w:rsidRPr="00016C90" w:rsidRDefault="00C4122E" w:rsidP="00016C90">
      <w:pPr>
        <w:pStyle w:val="Odstavecseseznamem"/>
        <w:numPr>
          <w:ilvl w:val="1"/>
          <w:numId w:val="5"/>
        </w:numPr>
        <w:tabs>
          <w:tab w:val="clear" w:pos="1440"/>
          <w:tab w:val="num" w:pos="567"/>
        </w:tabs>
        <w:spacing w:line="276" w:lineRule="auto"/>
        <w:ind w:left="567" w:hanging="283"/>
        <w:jc w:val="both"/>
      </w:pPr>
      <w:r w:rsidRPr="00016C90">
        <w:rPr>
          <w:rFonts w:eastAsiaTheme="minorEastAsia"/>
          <w:kern w:val="24"/>
        </w:rPr>
        <w:t>Kultura řeči, ovládání hlasu, hospodaření s dechem, přednes s porozuměním a oční kontakt při předčítání, výraznost a zřetelnost, to vše silně ovlivňuje vnímání všech jaz</w:t>
      </w:r>
      <w:r w:rsidR="00016C90">
        <w:rPr>
          <w:rFonts w:eastAsiaTheme="minorEastAsia"/>
          <w:kern w:val="24"/>
        </w:rPr>
        <w:t>ykových projevů, využi</w:t>
      </w:r>
      <w:r w:rsidRPr="00016C90">
        <w:rPr>
          <w:rFonts w:eastAsiaTheme="minorEastAsia"/>
          <w:kern w:val="24"/>
        </w:rPr>
        <w:t>tí podnětného prostředí, navodit situaci a vytvořit vhodnou atmosféru</w:t>
      </w:r>
    </w:p>
    <w:p w:rsidR="006F21B5" w:rsidRPr="006F21B5" w:rsidRDefault="009004E2" w:rsidP="006F21B5">
      <w:pPr>
        <w:pStyle w:val="Normlnweb"/>
        <w:spacing w:before="200" w:beforeAutospacing="0" w:after="0" w:afterAutospacing="0" w:line="276" w:lineRule="auto"/>
        <w:jc w:val="both"/>
        <w:rPr>
          <w:rFonts w:eastAsia="Calibri"/>
          <w:kern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4037965</wp:posOffset>
            </wp:positionH>
            <wp:positionV relativeFrom="paragraph">
              <wp:posOffset>294640</wp:posOffset>
            </wp:positionV>
            <wp:extent cx="2233930" cy="2042160"/>
            <wp:effectExtent l="0" t="0" r="0" b="0"/>
            <wp:wrapSquare wrapText="bothSides"/>
            <wp:docPr id="2" name="Obrázek 2" descr="C:\Users\Reditelka\AppData\Local\Microsoft\Windows\INetCache\Content.Word\IMG_4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editelka\AppData\Local\Microsoft\Windows\INetCache\Content.Word\IMG_48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983">
        <w:rPr>
          <w:rFonts w:eastAsia="Calibri"/>
          <w:kern w:val="24"/>
        </w:rPr>
        <w:tab/>
      </w:r>
      <w:r w:rsidR="00016C90">
        <w:rPr>
          <w:rFonts w:eastAsia="Calibri"/>
          <w:kern w:val="24"/>
        </w:rPr>
        <w:t>N</w:t>
      </w:r>
      <w:r w:rsidR="00016C90" w:rsidRPr="00016C90">
        <w:rPr>
          <w:rFonts w:eastAsia="Calibri"/>
          <w:kern w:val="24"/>
        </w:rPr>
        <w:t xml:space="preserve">aše školka </w:t>
      </w:r>
      <w:r w:rsidR="00016C90">
        <w:rPr>
          <w:rFonts w:eastAsia="Calibri"/>
          <w:kern w:val="24"/>
        </w:rPr>
        <w:t xml:space="preserve">je již mnoho let </w:t>
      </w:r>
      <w:r w:rsidR="00C4122E" w:rsidRPr="00016C90">
        <w:rPr>
          <w:rFonts w:eastAsia="Calibri"/>
          <w:kern w:val="24"/>
        </w:rPr>
        <w:t>zapojena do programu Celé Česko čte dětem.  Před odpoledním odpočinkem čtou paní učitelky dětem pohádky na dobré spaní.</w:t>
      </w:r>
      <w:r w:rsidR="00016C90">
        <w:rPr>
          <w:rFonts w:eastAsia="Calibri"/>
          <w:kern w:val="24"/>
        </w:rPr>
        <w:t xml:space="preserve"> </w:t>
      </w:r>
      <w:r w:rsidR="00016C90" w:rsidRPr="00016C90">
        <w:rPr>
          <w:rFonts w:eastAsiaTheme="minorEastAsia"/>
          <w:color w:val="000000" w:themeColor="text1"/>
          <w:kern w:val="24"/>
        </w:rPr>
        <w:t>Čtení pohádek před odpoledním spánkem však nestačí, neboť dítě se aktivně neúčastní. Děti nemají dostatek času přemýšlet o textu a nechat si vysvětlit</w:t>
      </w:r>
      <w:r w:rsidR="00272983">
        <w:rPr>
          <w:rFonts w:eastAsiaTheme="minorEastAsia"/>
          <w:color w:val="000000" w:themeColor="text1"/>
          <w:kern w:val="24"/>
        </w:rPr>
        <w:t xml:space="preserve"> třeba</w:t>
      </w:r>
      <w:r w:rsidR="00016C90" w:rsidRPr="00016C90">
        <w:rPr>
          <w:rFonts w:eastAsiaTheme="minorEastAsia"/>
          <w:color w:val="000000" w:themeColor="text1"/>
          <w:kern w:val="24"/>
        </w:rPr>
        <w:t xml:space="preserve"> </w:t>
      </w:r>
      <w:r w:rsidR="006F21B5" w:rsidRPr="006F21B5">
        <w:rPr>
          <w:rFonts w:eastAsiaTheme="minorEastAsia"/>
          <w:color w:val="000000" w:themeColor="text1"/>
          <w:kern w:val="24"/>
        </w:rPr>
        <w:t>neznámé pojmy</w:t>
      </w:r>
      <w:r w:rsidR="006F21B5">
        <w:rPr>
          <w:rFonts w:eastAsiaTheme="minorEastAsia"/>
          <w:color w:val="000000" w:themeColor="text1"/>
          <w:kern w:val="24"/>
        </w:rPr>
        <w:t xml:space="preserve">. </w:t>
      </w:r>
      <w:r w:rsidR="00272983">
        <w:rPr>
          <w:rFonts w:eastAsiaTheme="minorEastAsia"/>
          <w:color w:val="000000" w:themeColor="text1"/>
          <w:kern w:val="24"/>
        </w:rPr>
        <w:t>Většina z nich s</w:t>
      </w:r>
      <w:r>
        <w:rPr>
          <w:rFonts w:eastAsiaTheme="minorEastAsia"/>
          <w:color w:val="000000" w:themeColor="text1"/>
          <w:kern w:val="24"/>
        </w:rPr>
        <w:t xml:space="preserve"> příchodem </w:t>
      </w:r>
      <w:proofErr w:type="gramStart"/>
      <w:r>
        <w:rPr>
          <w:rFonts w:eastAsiaTheme="minorEastAsia"/>
          <w:color w:val="000000" w:themeColor="text1"/>
          <w:kern w:val="24"/>
        </w:rPr>
        <w:t xml:space="preserve">spánku  </w:t>
      </w:r>
      <w:r w:rsidR="006F21B5" w:rsidRPr="006F21B5">
        <w:rPr>
          <w:rFonts w:eastAsiaTheme="minorEastAsia"/>
          <w:color w:val="000000" w:themeColor="text1"/>
          <w:kern w:val="24"/>
        </w:rPr>
        <w:t>ani</w:t>
      </w:r>
      <w:proofErr w:type="gramEnd"/>
      <w:r w:rsidR="006F21B5" w:rsidRPr="006F21B5">
        <w:rPr>
          <w:rFonts w:eastAsiaTheme="minorEastAsia"/>
          <w:color w:val="000000" w:themeColor="text1"/>
          <w:kern w:val="24"/>
        </w:rPr>
        <w:t xml:space="preserve"> </w:t>
      </w:r>
      <w:r w:rsidR="00272983">
        <w:rPr>
          <w:rFonts w:eastAsiaTheme="minorEastAsia"/>
          <w:color w:val="000000" w:themeColor="text1"/>
          <w:kern w:val="24"/>
        </w:rPr>
        <w:t>nemá</w:t>
      </w:r>
      <w:r w:rsidR="006F21B5" w:rsidRPr="006F21B5">
        <w:rPr>
          <w:rFonts w:eastAsiaTheme="minorEastAsia"/>
          <w:color w:val="000000" w:themeColor="text1"/>
          <w:kern w:val="24"/>
        </w:rPr>
        <w:t xml:space="preserve"> možnost vyslechnout celou pohádku</w:t>
      </w:r>
      <w:r w:rsidR="006F21B5">
        <w:rPr>
          <w:rFonts w:eastAsiaTheme="minorEastAsia"/>
          <w:color w:val="000000" w:themeColor="text1"/>
          <w:kern w:val="24"/>
        </w:rPr>
        <w:t>.</w:t>
      </w:r>
      <w:r w:rsidRPr="009004E2">
        <w:rPr>
          <w:noProof/>
        </w:rPr>
        <w:t xml:space="preserve"> </w:t>
      </w:r>
    </w:p>
    <w:p w:rsidR="009004E2" w:rsidRPr="009004E2" w:rsidRDefault="00272983" w:rsidP="00016C90">
      <w:pPr>
        <w:pStyle w:val="Normlnweb"/>
        <w:spacing w:before="200" w:beforeAutospacing="0" w:after="0" w:afterAutospacing="0" w:line="276" w:lineRule="auto"/>
        <w:jc w:val="both"/>
        <w:rPr>
          <w:rFonts w:eastAsia="Calibri"/>
          <w:kern w:val="24"/>
        </w:rPr>
      </w:pPr>
      <w:r>
        <w:rPr>
          <w:rFonts w:eastAsia="Calibri"/>
          <w:kern w:val="24"/>
        </w:rPr>
        <w:tab/>
      </w:r>
      <w:r w:rsidR="006F21B5" w:rsidRPr="00016C90">
        <w:rPr>
          <w:rFonts w:eastAsia="Calibri"/>
          <w:kern w:val="24"/>
        </w:rPr>
        <w:t>Jako posilu si zveme si do školky na povídání a čtení rodinné příslušníky. Maminky, tatínky, babičky, dědečky</w:t>
      </w:r>
      <w:r>
        <w:rPr>
          <w:rFonts w:eastAsia="Calibri"/>
          <w:kern w:val="24"/>
        </w:rPr>
        <w:t xml:space="preserve"> či</w:t>
      </w:r>
      <w:r w:rsidR="006F21B5" w:rsidRPr="00016C90">
        <w:rPr>
          <w:rFonts w:eastAsia="Calibri"/>
          <w:kern w:val="24"/>
        </w:rPr>
        <w:t xml:space="preserve"> sourozence. Vždy jde o milá setkání</w:t>
      </w:r>
      <w:r w:rsidR="006F21B5">
        <w:rPr>
          <w:rFonts w:eastAsia="Calibri"/>
          <w:kern w:val="24"/>
        </w:rPr>
        <w:t>, doplněná vyprávěním prožitých zážit</w:t>
      </w:r>
      <w:r>
        <w:rPr>
          <w:rFonts w:eastAsia="Calibri"/>
          <w:kern w:val="24"/>
        </w:rPr>
        <w:t>ků a prohlížením pěkných obrázků</w:t>
      </w:r>
      <w:r w:rsidR="006F21B5">
        <w:rPr>
          <w:rFonts w:eastAsia="Calibri"/>
          <w:kern w:val="24"/>
        </w:rPr>
        <w:t>.</w:t>
      </w:r>
    </w:p>
    <w:p w:rsidR="00EF5C07" w:rsidRDefault="009004E2" w:rsidP="00016C90">
      <w:pPr>
        <w:pStyle w:val="Normlnweb"/>
        <w:spacing w:before="200" w:beforeAutospacing="0" w:after="0" w:afterAutospacing="0" w:line="276" w:lineRule="auto"/>
        <w:jc w:val="both"/>
      </w:pPr>
      <w:r>
        <w:tab/>
      </w:r>
    </w:p>
    <w:p w:rsidR="00EF5C07" w:rsidRDefault="00EF5C07" w:rsidP="00016C90">
      <w:pPr>
        <w:pStyle w:val="Normlnweb"/>
        <w:spacing w:before="200" w:beforeAutospacing="0" w:after="0" w:afterAutospacing="0" w:line="276" w:lineRule="auto"/>
        <w:jc w:val="both"/>
      </w:pPr>
    </w:p>
    <w:p w:rsidR="00EF5C07" w:rsidRDefault="00EF5C07" w:rsidP="00016C90">
      <w:pPr>
        <w:pStyle w:val="Normlnweb"/>
        <w:spacing w:before="200" w:beforeAutospacing="0" w:after="0" w:afterAutospacing="0" w:line="276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3343910</wp:posOffset>
            </wp:positionH>
            <wp:positionV relativeFrom="paragraph">
              <wp:posOffset>0</wp:posOffset>
            </wp:positionV>
            <wp:extent cx="2979420" cy="1664970"/>
            <wp:effectExtent l="0" t="0" r="0" b="0"/>
            <wp:wrapSquare wrapText="bothSides"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4BC9">
        <w:t>Velice oblíbenou aktivitou našich dětí je dramatizace českých pohádek</w:t>
      </w:r>
      <w:r w:rsidR="006D1697">
        <w:t xml:space="preserve">. </w:t>
      </w:r>
    </w:p>
    <w:p w:rsidR="00EF5C07" w:rsidRDefault="00EF5C07" w:rsidP="00016C90">
      <w:pPr>
        <w:pStyle w:val="Normlnweb"/>
        <w:spacing w:before="200" w:beforeAutospacing="0" w:after="0" w:afterAutospacing="0" w:line="276" w:lineRule="auto"/>
        <w:jc w:val="both"/>
      </w:pPr>
      <w:r>
        <w:tab/>
      </w:r>
      <w:r w:rsidR="00E84BC9">
        <w:t xml:space="preserve">Nejvydařenější a s láskou zahraná byla pohádka O dvanácti měsíčkách </w:t>
      </w:r>
      <w:r w:rsidR="006D1697">
        <w:t xml:space="preserve">z pera </w:t>
      </w:r>
      <w:r w:rsidR="00E84BC9">
        <w:t>Zdeňka Svěráka.</w:t>
      </w:r>
      <w:r w:rsidR="006D1697">
        <w:t xml:space="preserve"> Tuto pohádku jsme měli možnost předvést</w:t>
      </w:r>
      <w:r w:rsidR="006F21B5">
        <w:t xml:space="preserve"> klientům</w:t>
      </w:r>
      <w:r w:rsidR="006D1697">
        <w:t xml:space="preserve"> i v </w:t>
      </w:r>
      <w:r>
        <w:t>C</w:t>
      </w:r>
      <w:r w:rsidR="006D1697">
        <w:t>entru Paraple</w:t>
      </w:r>
      <w:r w:rsidR="006F21B5">
        <w:t>, kteří naše snažení ocenili velkým potleskem.</w:t>
      </w:r>
    </w:p>
    <w:p w:rsidR="00EF5C07" w:rsidRPr="00016C90" w:rsidRDefault="00EF5C07" w:rsidP="00016C90">
      <w:pPr>
        <w:pStyle w:val="Normlnweb"/>
        <w:spacing w:before="200" w:beforeAutospacing="0" w:after="0" w:afterAutospacing="0" w:line="276" w:lineRule="auto"/>
        <w:jc w:val="both"/>
      </w:pPr>
    </w:p>
    <w:p w:rsidR="00C4122E" w:rsidRPr="00016C90" w:rsidRDefault="00272983" w:rsidP="00016C90">
      <w:pPr>
        <w:pStyle w:val="Normlnweb"/>
        <w:spacing w:before="200" w:beforeAutospacing="0" w:after="0" w:afterAutospacing="0" w:line="276" w:lineRule="auto"/>
        <w:jc w:val="both"/>
      </w:pPr>
      <w:r>
        <w:rPr>
          <w:rFonts w:eastAsiaTheme="minorEastAsia"/>
          <w:kern w:val="24"/>
        </w:rPr>
        <w:tab/>
      </w:r>
      <w:r w:rsidR="00C4122E" w:rsidRPr="00016C90">
        <w:rPr>
          <w:rFonts w:eastAsiaTheme="minorEastAsia"/>
          <w:kern w:val="24"/>
        </w:rPr>
        <w:t>Jako první mateřská škola</w:t>
      </w:r>
      <w:r w:rsidR="00E84BC9">
        <w:rPr>
          <w:rFonts w:eastAsiaTheme="minorEastAsia"/>
          <w:kern w:val="24"/>
        </w:rPr>
        <w:t xml:space="preserve"> Praze 10 </w:t>
      </w:r>
      <w:r w:rsidR="00C4122E" w:rsidRPr="00016C90">
        <w:rPr>
          <w:rFonts w:eastAsiaTheme="minorEastAsia"/>
          <w:kern w:val="24"/>
        </w:rPr>
        <w:t xml:space="preserve">Malešicích jsme založili na zahradě školky </w:t>
      </w:r>
      <w:proofErr w:type="spellStart"/>
      <w:r w:rsidR="00C4122E" w:rsidRPr="00016C90">
        <w:rPr>
          <w:rFonts w:eastAsiaTheme="minorEastAsia"/>
          <w:kern w:val="24"/>
        </w:rPr>
        <w:t>Knihobudku</w:t>
      </w:r>
      <w:proofErr w:type="spellEnd"/>
      <w:r w:rsidR="00C4122E" w:rsidRPr="00016C90">
        <w:rPr>
          <w:rFonts w:eastAsiaTheme="minorEastAsia"/>
          <w:kern w:val="24"/>
        </w:rPr>
        <w:t>, která je přístupná podle daných pravidel nejen dětem z naší mateřské školy.</w:t>
      </w:r>
      <w:r w:rsidR="009004E2" w:rsidRPr="009004E2">
        <w:rPr>
          <w:rFonts w:eastAsiaTheme="minorEastAsia"/>
          <w:kern w:val="24"/>
        </w:rPr>
        <w:t xml:space="preserve"> </w:t>
      </w:r>
    </w:p>
    <w:p w:rsidR="00C4122E" w:rsidRDefault="00EF5C07" w:rsidP="00016C90">
      <w:pPr>
        <w:pStyle w:val="Normlnweb"/>
        <w:spacing w:before="200" w:beforeAutospacing="0" w:after="0" w:afterAutospacing="0" w:line="276" w:lineRule="auto"/>
        <w:jc w:val="both"/>
        <w:rPr>
          <w:rFonts w:eastAsiaTheme="minorEastAsia"/>
          <w:kern w:val="24"/>
        </w:rPr>
      </w:pPr>
      <w:r>
        <w:rPr>
          <w:rFonts w:eastAsiaTheme="minorEastAsia"/>
          <w:noProof/>
          <w:kern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130175</wp:posOffset>
            </wp:positionH>
            <wp:positionV relativeFrom="paragraph">
              <wp:posOffset>110490</wp:posOffset>
            </wp:positionV>
            <wp:extent cx="3383280" cy="2255520"/>
            <wp:effectExtent l="0" t="0" r="7620" b="0"/>
            <wp:wrapSquare wrapText="bothSides"/>
            <wp:docPr id="3" name="Obrázek 3" descr="C:\Users\Reditelka\AppData\Local\Microsoft\Windows\INetCache\Content.Word\IMG_4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editelka\AppData\Local\Microsoft\Windows\INetCache\Content.Word\IMG_48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4122E" w:rsidRPr="00016C90">
        <w:rPr>
          <w:rFonts w:eastAsiaTheme="minorEastAsia"/>
          <w:kern w:val="24"/>
        </w:rPr>
        <w:t>Knihobudku</w:t>
      </w:r>
      <w:proofErr w:type="spellEnd"/>
      <w:r w:rsidR="00C4122E" w:rsidRPr="00016C90">
        <w:rPr>
          <w:rFonts w:eastAsiaTheme="minorEastAsia"/>
          <w:kern w:val="24"/>
        </w:rPr>
        <w:t xml:space="preserve"> jsme slavnostně otevřeli za přítomnosti paní vedoucí odboru školství Mgr. Jany Vinterové a patronky</w:t>
      </w:r>
      <w:r w:rsidR="00272983">
        <w:rPr>
          <w:rFonts w:eastAsiaTheme="minorEastAsia"/>
          <w:kern w:val="24"/>
        </w:rPr>
        <w:t>, dětské lékařky paní MUDr.</w:t>
      </w:r>
      <w:r w:rsidR="00C4122E" w:rsidRPr="00016C90">
        <w:rPr>
          <w:rFonts w:eastAsiaTheme="minorEastAsia"/>
          <w:kern w:val="24"/>
        </w:rPr>
        <w:t xml:space="preserve"> </w:t>
      </w:r>
      <w:r w:rsidR="00272983">
        <w:rPr>
          <w:rFonts w:eastAsiaTheme="minorEastAsia"/>
          <w:kern w:val="24"/>
        </w:rPr>
        <w:t>Drahomíry Tomíčkové.</w:t>
      </w:r>
    </w:p>
    <w:p w:rsidR="004777CB" w:rsidRPr="00016C90" w:rsidRDefault="004777CB" w:rsidP="00016C90">
      <w:pPr>
        <w:pStyle w:val="Normlnweb"/>
        <w:spacing w:before="200" w:beforeAutospacing="0" w:after="0" w:afterAutospacing="0" w:line="276" w:lineRule="auto"/>
        <w:jc w:val="both"/>
      </w:pPr>
    </w:p>
    <w:p w:rsidR="009004E2" w:rsidRDefault="009004E2" w:rsidP="00016C90">
      <w:pPr>
        <w:pStyle w:val="Normlnweb"/>
        <w:spacing w:before="200" w:beforeAutospacing="0" w:after="0" w:afterAutospacing="0" w:line="276" w:lineRule="auto"/>
        <w:jc w:val="both"/>
        <w:rPr>
          <w:rFonts w:eastAsiaTheme="minorEastAsia"/>
          <w:kern w:val="24"/>
        </w:rPr>
      </w:pPr>
    </w:p>
    <w:p w:rsidR="009004E2" w:rsidRDefault="009004E2" w:rsidP="00016C90">
      <w:pPr>
        <w:pStyle w:val="Normlnweb"/>
        <w:spacing w:before="200" w:beforeAutospacing="0" w:after="0" w:afterAutospacing="0" w:line="276" w:lineRule="auto"/>
        <w:jc w:val="both"/>
        <w:rPr>
          <w:rFonts w:eastAsiaTheme="minorEastAsia"/>
          <w:kern w:val="24"/>
        </w:rPr>
      </w:pPr>
    </w:p>
    <w:p w:rsidR="00C4122E" w:rsidRPr="00016C90" w:rsidRDefault="00C4122E" w:rsidP="009004E2">
      <w:pPr>
        <w:pStyle w:val="Normlnweb"/>
        <w:spacing w:before="200" w:beforeAutospacing="0" w:after="0" w:afterAutospacing="0" w:line="276" w:lineRule="auto"/>
        <w:jc w:val="both"/>
      </w:pPr>
      <w:r w:rsidRPr="00016C90">
        <w:tab/>
      </w:r>
    </w:p>
    <w:p w:rsidR="00C4122E" w:rsidRDefault="00C4122E" w:rsidP="00016C90">
      <w:pPr>
        <w:pStyle w:val="Normlnweb"/>
        <w:spacing w:before="200" w:beforeAutospacing="0" w:after="0" w:afterAutospacing="0" w:line="276" w:lineRule="auto"/>
        <w:jc w:val="both"/>
        <w:rPr>
          <w:rFonts w:eastAsiaTheme="minorEastAsia"/>
          <w:kern w:val="24"/>
        </w:rPr>
      </w:pPr>
      <w:r w:rsidRPr="00016C90">
        <w:tab/>
      </w:r>
      <w:r w:rsidRPr="00016C90">
        <w:rPr>
          <w:rFonts w:eastAsiaTheme="minorEastAsia"/>
          <w:kern w:val="24"/>
        </w:rPr>
        <w:t>K výročí narození Karla Čapka jsme uspořádali tematickou výstavu knih, materiálů, fotografií a dětských prací, celý týden jsme s dětmi prožívali příběhy Dášeňky, Pejska a kočičky, se staršími dětmi i náročnější tituly.</w:t>
      </w:r>
    </w:p>
    <w:p w:rsidR="00272983" w:rsidRDefault="004777CB" w:rsidP="00016C90">
      <w:pPr>
        <w:pStyle w:val="Normlnweb"/>
        <w:spacing w:before="200" w:beforeAutospacing="0" w:after="0" w:afterAutospacing="0" w:line="276" w:lineRule="auto"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ab/>
      </w:r>
      <w:r w:rsidR="00272983">
        <w:rPr>
          <w:rFonts w:eastAsiaTheme="minorEastAsia"/>
          <w:kern w:val="24"/>
        </w:rPr>
        <w:t>V tomto školním roce se už těšíme na další projektový týden. A o kom si budeme povídat? Čeká nás připomenutí a oslava 100.</w:t>
      </w:r>
      <w:r>
        <w:rPr>
          <w:rFonts w:eastAsiaTheme="minorEastAsia"/>
          <w:kern w:val="24"/>
        </w:rPr>
        <w:t xml:space="preserve"> </w:t>
      </w:r>
      <w:r w:rsidR="00272983">
        <w:rPr>
          <w:rFonts w:eastAsiaTheme="minorEastAsia"/>
          <w:kern w:val="24"/>
        </w:rPr>
        <w:t>narozeni</w:t>
      </w:r>
      <w:r>
        <w:rPr>
          <w:rFonts w:eastAsiaTheme="minorEastAsia"/>
          <w:kern w:val="24"/>
        </w:rPr>
        <w:t>n</w:t>
      </w:r>
      <w:r w:rsidR="00272983">
        <w:rPr>
          <w:rFonts w:eastAsiaTheme="minorEastAsia"/>
          <w:kern w:val="24"/>
        </w:rPr>
        <w:t xml:space="preserve"> českého režiséra a výtvarníka Zdeňka Milera a jeho slavného Krtečka.</w:t>
      </w:r>
      <w:r>
        <w:rPr>
          <w:rFonts w:eastAsiaTheme="minorEastAsia"/>
          <w:kern w:val="24"/>
        </w:rPr>
        <w:t xml:space="preserve"> To bude příležitost!</w:t>
      </w:r>
    </w:p>
    <w:p w:rsidR="004777CB" w:rsidRDefault="004777CB" w:rsidP="00016C90">
      <w:pPr>
        <w:pStyle w:val="Normlnweb"/>
        <w:spacing w:before="200" w:beforeAutospacing="0" w:after="0" w:afterAutospacing="0" w:line="276" w:lineRule="auto"/>
        <w:jc w:val="both"/>
        <w:rPr>
          <w:rFonts w:eastAsiaTheme="minorEastAsia"/>
          <w:kern w:val="24"/>
        </w:rPr>
      </w:pPr>
    </w:p>
    <w:p w:rsidR="004777CB" w:rsidRDefault="004777CB" w:rsidP="00016C90">
      <w:pPr>
        <w:pStyle w:val="Normlnweb"/>
        <w:spacing w:before="200" w:beforeAutospacing="0" w:after="0" w:afterAutospacing="0" w:line="276" w:lineRule="auto"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ab/>
      </w:r>
      <w:r>
        <w:rPr>
          <w:rFonts w:eastAsiaTheme="minorEastAsia"/>
          <w:kern w:val="24"/>
        </w:rPr>
        <w:tab/>
      </w:r>
      <w:r>
        <w:rPr>
          <w:rFonts w:eastAsiaTheme="minorEastAsia"/>
          <w:kern w:val="24"/>
        </w:rPr>
        <w:tab/>
      </w:r>
      <w:r>
        <w:rPr>
          <w:rFonts w:eastAsiaTheme="minorEastAsia"/>
          <w:kern w:val="24"/>
        </w:rPr>
        <w:tab/>
      </w:r>
      <w:r>
        <w:rPr>
          <w:rFonts w:eastAsiaTheme="minorEastAsia"/>
          <w:kern w:val="24"/>
        </w:rPr>
        <w:tab/>
      </w:r>
      <w:r w:rsidR="00257984">
        <w:rPr>
          <w:rFonts w:eastAsiaTheme="minorEastAsia"/>
          <w:kern w:val="24"/>
        </w:rPr>
        <w:t xml:space="preserve">Mgr. </w:t>
      </w:r>
      <w:r>
        <w:rPr>
          <w:rFonts w:eastAsiaTheme="minorEastAsia"/>
          <w:kern w:val="24"/>
        </w:rPr>
        <w:t>Jana Tůmová, ředitelka MŠ Tuchorazská</w:t>
      </w:r>
    </w:p>
    <w:p w:rsidR="006F21B5" w:rsidRDefault="006F21B5" w:rsidP="00016C90">
      <w:pPr>
        <w:pStyle w:val="Normlnweb"/>
        <w:spacing w:before="200" w:beforeAutospacing="0" w:after="0" w:afterAutospacing="0" w:line="276" w:lineRule="auto"/>
        <w:jc w:val="both"/>
        <w:rPr>
          <w:rFonts w:eastAsiaTheme="minorEastAsia"/>
          <w:kern w:val="24"/>
        </w:rPr>
      </w:pPr>
    </w:p>
    <w:p w:rsidR="006F21B5" w:rsidRPr="00016C90" w:rsidRDefault="006F21B5" w:rsidP="00016C90">
      <w:pPr>
        <w:pStyle w:val="Normlnweb"/>
        <w:spacing w:before="200" w:beforeAutospacing="0" w:after="0" w:afterAutospacing="0" w:line="276" w:lineRule="auto"/>
        <w:jc w:val="both"/>
      </w:pPr>
    </w:p>
    <w:p w:rsidR="00924F7C" w:rsidRPr="00016C90" w:rsidRDefault="00924F7C" w:rsidP="00016C90">
      <w:pPr>
        <w:tabs>
          <w:tab w:val="left" w:pos="99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4F7C" w:rsidRPr="00016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37E"/>
    <w:multiLevelType w:val="hybridMultilevel"/>
    <w:tmpl w:val="06CAC5B8"/>
    <w:lvl w:ilvl="0" w:tplc="AB02E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2C4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C64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65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05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08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82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C8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69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2926A2"/>
    <w:multiLevelType w:val="hybridMultilevel"/>
    <w:tmpl w:val="AB50A85C"/>
    <w:lvl w:ilvl="0" w:tplc="DDD0F2F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65375"/>
    <w:multiLevelType w:val="hybridMultilevel"/>
    <w:tmpl w:val="EFB6A1CC"/>
    <w:lvl w:ilvl="0" w:tplc="51C09D5C">
      <w:start w:val="1"/>
      <w:numFmt w:val="decimal"/>
      <w:pStyle w:val="Nadpis2"/>
      <w:lvlText w:val="%1.1 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6A312D"/>
    <w:multiLevelType w:val="hybridMultilevel"/>
    <w:tmpl w:val="AC7C9D7A"/>
    <w:lvl w:ilvl="0" w:tplc="EB8AD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ED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E3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46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602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86F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6C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1E1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42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7D11579"/>
    <w:multiLevelType w:val="multilevel"/>
    <w:tmpl w:val="DA1607E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01811B5"/>
    <w:multiLevelType w:val="hybridMultilevel"/>
    <w:tmpl w:val="0226B6B6"/>
    <w:lvl w:ilvl="0" w:tplc="1B2E3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E411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43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83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341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62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26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E05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A2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2D51F01"/>
    <w:multiLevelType w:val="hybridMultilevel"/>
    <w:tmpl w:val="47FC1CE4"/>
    <w:lvl w:ilvl="0" w:tplc="9ADC8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E47C6">
      <w:start w:val="2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C1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346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2A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E6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28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F2F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388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2E"/>
    <w:rsid w:val="00016C90"/>
    <w:rsid w:val="000A5BBF"/>
    <w:rsid w:val="001B16CC"/>
    <w:rsid w:val="00257984"/>
    <w:rsid w:val="00272983"/>
    <w:rsid w:val="0032759D"/>
    <w:rsid w:val="004777CB"/>
    <w:rsid w:val="006D1697"/>
    <w:rsid w:val="006F21B5"/>
    <w:rsid w:val="008255F3"/>
    <w:rsid w:val="009004E2"/>
    <w:rsid w:val="00924F7C"/>
    <w:rsid w:val="00C4122E"/>
    <w:rsid w:val="00E84BC9"/>
    <w:rsid w:val="00E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CC5BD-30A7-458F-AD36-1BD614B9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B16CC"/>
    <w:pPr>
      <w:keepNext/>
      <w:keepLines/>
      <w:numPr>
        <w:numId w:val="3"/>
      </w:numPr>
      <w:spacing w:before="240" w:after="0" w:line="240" w:lineRule="auto"/>
      <w:ind w:hanging="360"/>
      <w:outlineLvl w:val="0"/>
    </w:pPr>
    <w:rPr>
      <w:rFonts w:eastAsiaTheme="majorEastAsia" w:cstheme="majorBidi"/>
      <w:sz w:val="28"/>
      <w:szCs w:val="32"/>
      <w:lang w:eastAsia="zh-CN"/>
    </w:rPr>
  </w:style>
  <w:style w:type="paragraph" w:styleId="Nadpis2">
    <w:name w:val="heading 2"/>
    <w:basedOn w:val="Nadpis1"/>
    <w:next w:val="Normln"/>
    <w:link w:val="Nadpis2Char"/>
    <w:autoRedefine/>
    <w:qFormat/>
    <w:rsid w:val="001B16CC"/>
    <w:pPr>
      <w:numPr>
        <w:numId w:val="2"/>
      </w:numPr>
      <w:outlineLvl w:val="1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16CC"/>
    <w:rPr>
      <w:rFonts w:eastAsiaTheme="majorEastAsia" w:cstheme="majorBidi"/>
      <w:sz w:val="28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rsid w:val="001B16CC"/>
    <w:rPr>
      <w:rFonts w:ascii="Times New Roman" w:eastAsiaTheme="majorEastAsia" w:hAnsi="Times New Roman" w:cstheme="majorBidi"/>
      <w:sz w:val="24"/>
      <w:szCs w:val="24"/>
      <w:lang w:eastAsia="zh-CN"/>
    </w:rPr>
  </w:style>
  <w:style w:type="paragraph" w:styleId="Normlnweb">
    <w:name w:val="Normal (Web)"/>
    <w:basedOn w:val="Normln"/>
    <w:uiPriority w:val="99"/>
    <w:unhideWhenUsed/>
    <w:rsid w:val="00C4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12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8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1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36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5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0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9</cp:revision>
  <dcterms:created xsi:type="dcterms:W3CDTF">2020-10-20T09:16:00Z</dcterms:created>
  <dcterms:modified xsi:type="dcterms:W3CDTF">2020-11-03T12:15:00Z</dcterms:modified>
</cp:coreProperties>
</file>