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3F" w:rsidRDefault="004A243F" w:rsidP="004A243F">
      <w:pPr>
        <w:pStyle w:val="xmsonormal"/>
        <w:jc w:val="both"/>
      </w:pPr>
      <w:bookmarkStart w:id="0" w:name="_GoBack"/>
      <w:bookmarkEnd w:id="0"/>
      <w:r>
        <w:rPr>
          <w:rFonts w:ascii="Arial" w:hAnsi="Arial" w:cs="Arial"/>
        </w:rPr>
        <w:t xml:space="preserve">Vážená paní ředitelko, </w:t>
      </w:r>
    </w:p>
    <w:p w:rsidR="004A243F" w:rsidRDefault="004A243F" w:rsidP="004A243F">
      <w:pPr>
        <w:pStyle w:val="xmsonormal"/>
        <w:jc w:val="both"/>
        <w:rPr>
          <w:rFonts w:ascii="Arial" w:hAnsi="Arial" w:cs="Arial"/>
        </w:rPr>
      </w:pPr>
      <w:r>
        <w:rPr>
          <w:rFonts w:ascii="Arial" w:hAnsi="Arial" w:cs="Arial"/>
        </w:rPr>
        <w:t> </w:t>
      </w:r>
    </w:p>
    <w:p w:rsidR="004A243F" w:rsidRDefault="004A243F" w:rsidP="004A243F">
      <w:pPr>
        <w:pStyle w:val="xmsonormal"/>
        <w:jc w:val="both"/>
        <w:rPr>
          <w:rFonts w:ascii="Arial" w:hAnsi="Arial" w:cs="Arial"/>
          <w:b/>
          <w:bCs/>
        </w:rPr>
      </w:pPr>
      <w:r>
        <w:rPr>
          <w:rFonts w:ascii="Arial" w:hAnsi="Arial" w:cs="Arial"/>
        </w:rPr>
        <w:t xml:space="preserve">dne 22. 2. byl/byla v kontaktu žák/žákyně/pedagog Vaší školy s osobou, která je </w:t>
      </w:r>
      <w:proofErr w:type="spellStart"/>
      <w:r>
        <w:rPr>
          <w:rFonts w:ascii="Arial" w:hAnsi="Arial" w:cs="Arial"/>
        </w:rPr>
        <w:t>Covid</w:t>
      </w:r>
      <w:proofErr w:type="spellEnd"/>
      <w:r>
        <w:rPr>
          <w:rFonts w:ascii="Arial" w:hAnsi="Arial" w:cs="Arial"/>
        </w:rPr>
        <w:t xml:space="preserve"> pozitivní. Epidemiologickým šetřením byly u Vámi zaslaných kontaktů shledány důvody pro karanténní opatření </w:t>
      </w:r>
      <w:r>
        <w:rPr>
          <w:rFonts w:ascii="Arial" w:hAnsi="Arial" w:cs="Arial"/>
          <w:b/>
          <w:bCs/>
        </w:rPr>
        <w:t>do 4. 3. 2021.</w:t>
      </w:r>
    </w:p>
    <w:p w:rsidR="004A243F" w:rsidRDefault="004A243F" w:rsidP="004A243F">
      <w:pPr>
        <w:pStyle w:val="xmsonormal"/>
        <w:jc w:val="both"/>
        <w:rPr>
          <w:rFonts w:ascii="Arial" w:hAnsi="Arial" w:cs="Arial"/>
          <w:b/>
          <w:bCs/>
        </w:rPr>
      </w:pPr>
    </w:p>
    <w:p w:rsidR="004A243F" w:rsidRDefault="004A243F" w:rsidP="004A243F">
      <w:pPr>
        <w:pStyle w:val="xmsonormal"/>
        <w:jc w:val="both"/>
        <w:rPr>
          <w:rFonts w:ascii="Arial" w:hAnsi="Arial" w:cs="Arial"/>
          <w:b/>
          <w:bCs/>
        </w:rPr>
      </w:pPr>
    </w:p>
    <w:p w:rsidR="004A243F" w:rsidRDefault="004A243F" w:rsidP="004A243F">
      <w:pPr>
        <w:pStyle w:val="xmsonormal"/>
        <w:spacing w:after="240"/>
      </w:pPr>
      <w:r>
        <w:rPr>
          <w:rFonts w:ascii="Arial" w:hAnsi="Arial" w:cs="Arial"/>
          <w:b/>
          <w:bCs/>
        </w:rPr>
        <w:t>Karanténní opatření stanovené mimořádným opatřením MZ ČR aktuálně zahrnují</w:t>
      </w:r>
      <w:r>
        <w:rPr>
          <w:rFonts w:ascii="Arial" w:hAnsi="Arial" w:cs="Arial"/>
        </w:rPr>
        <w:t xml:space="preserve">: </w:t>
      </w:r>
      <w:r>
        <w:rPr>
          <w:rFonts w:ascii="Arial" w:hAnsi="Arial" w:cs="Arial"/>
          <w:b/>
          <w:bCs/>
          <w:u w:val="single"/>
        </w:rPr>
        <w:t>domácí karanténu</w:t>
      </w:r>
      <w:r>
        <w:rPr>
          <w:rFonts w:ascii="Arial" w:hAnsi="Arial" w:cs="Arial"/>
        </w:rPr>
        <w:t xml:space="preserve"> </w:t>
      </w:r>
      <w:r>
        <w:rPr>
          <w:rFonts w:ascii="Arial" w:hAnsi="Arial" w:cs="Arial"/>
          <w:b/>
          <w:bCs/>
          <w:u w:val="single"/>
        </w:rPr>
        <w:t>minimálně po dobu 10 dnů a vyšetření výtěr z nosohltanu (RT-PCR test na přítomnost viru SARS-CoV-2)</w:t>
      </w:r>
      <w:r>
        <w:rPr>
          <w:rFonts w:ascii="Arial" w:hAnsi="Arial" w:cs="Arial"/>
        </w:rPr>
        <w:t xml:space="preserve"> v rozmezí 5. až 7. dne od posledního kontaktu s pozitivně testovanou osobou, nejpozději však do 10. dne. </w:t>
      </w:r>
    </w:p>
    <w:p w:rsidR="004A243F" w:rsidRDefault="004A243F" w:rsidP="004A243F">
      <w:pPr>
        <w:pStyle w:val="xmsonormal"/>
      </w:pPr>
      <w:r>
        <w:rPr>
          <w:rFonts w:ascii="Arial" w:hAnsi="Arial" w:cs="Arial"/>
        </w:rPr>
        <w:t xml:space="preserve">Pokud bude osoba v karanténě bez klinických obtíží a </w:t>
      </w:r>
      <w:r>
        <w:rPr>
          <w:rFonts w:ascii="Arial" w:hAnsi="Arial" w:cs="Arial"/>
          <w:b/>
          <w:bCs/>
        </w:rPr>
        <w:t xml:space="preserve">výsledek z odběru bude negativní, </w:t>
      </w:r>
      <w:r>
        <w:rPr>
          <w:rFonts w:ascii="Arial" w:hAnsi="Arial" w:cs="Arial"/>
        </w:rPr>
        <w:t xml:space="preserve">karanténa končí (po uplynutí min. 10 dnů od posledního kontaktu s pozitivně testovanou osobou). </w:t>
      </w:r>
    </w:p>
    <w:p w:rsidR="004A243F" w:rsidRDefault="004A243F" w:rsidP="004A243F">
      <w:pPr>
        <w:pStyle w:val="xmsonormal"/>
      </w:pPr>
      <w:r>
        <w:rPr>
          <w:rFonts w:ascii="Arial" w:hAnsi="Arial" w:cs="Arial"/>
        </w:rPr>
        <w:br/>
        <w:t>V případě, že se nepodaří provést RT-PCR test v průběhu 10 dnů od posledního kontaktu s pozitivně testovanou osobou z důvodů hodných zvláštního zřetele (</w:t>
      </w:r>
      <w:r>
        <w:rPr>
          <w:rFonts w:ascii="Arial" w:hAnsi="Arial" w:cs="Arial"/>
          <w:b/>
          <w:bCs/>
        </w:rPr>
        <w:t>jedná se o výjimečnou situaci</w:t>
      </w:r>
      <w:r>
        <w:rPr>
          <w:rFonts w:ascii="Arial" w:hAnsi="Arial" w:cs="Arial"/>
        </w:rPr>
        <w:t xml:space="preserve">, kdy provedení testu brání překážka </w:t>
      </w:r>
      <w:r>
        <w:rPr>
          <w:rFonts w:ascii="Arial" w:hAnsi="Arial" w:cs="Arial"/>
          <w:color w:val="282828"/>
        </w:rPr>
        <w:t xml:space="preserve">např. v podobě nedostatečné kapacity laboratoří apod.), </w:t>
      </w:r>
      <w:r>
        <w:rPr>
          <w:rFonts w:ascii="Arial" w:hAnsi="Arial" w:cs="Arial"/>
        </w:rPr>
        <w:t xml:space="preserve">se karanténní opatření asymptomatických osob (tj. bez příznaků) ukončí bez provedení testu za 14 dnů od posledního kontaktu s pozitivně testovanou osobou. </w:t>
      </w:r>
    </w:p>
    <w:p w:rsidR="004A243F" w:rsidRDefault="004A243F" w:rsidP="004A243F">
      <w:pPr>
        <w:pStyle w:val="xmsonormal"/>
      </w:pPr>
      <w:r>
        <w:rPr>
          <w:rFonts w:ascii="Arial" w:hAnsi="Arial" w:cs="Arial"/>
        </w:rPr>
        <w:t> </w:t>
      </w:r>
    </w:p>
    <w:p w:rsidR="004A243F" w:rsidRDefault="004A243F" w:rsidP="004A243F">
      <w:pPr>
        <w:pStyle w:val="xmsonormal"/>
        <w:shd w:val="clear" w:color="auto" w:fill="FFFFFF"/>
      </w:pPr>
      <w:r>
        <w:rPr>
          <w:rFonts w:ascii="Arial" w:hAnsi="Arial" w:cs="Arial"/>
          <w:b/>
          <w:bCs/>
          <w:color w:val="282828"/>
          <w:u w:val="single"/>
        </w:rPr>
        <w:t>Mimořádné opatření nepřipouští možnost volby a individuálního rozhodování, u koho test provést a u koho nikoli.</w:t>
      </w:r>
      <w:r>
        <w:rPr>
          <w:rFonts w:ascii="Arial" w:hAnsi="Arial" w:cs="Arial"/>
          <w:color w:val="282828"/>
        </w:rPr>
        <w:t xml:space="preserve"> </w:t>
      </w:r>
    </w:p>
    <w:p w:rsidR="004A243F" w:rsidRDefault="004A243F" w:rsidP="004A243F">
      <w:pPr>
        <w:pStyle w:val="xmsonormal"/>
        <w:shd w:val="clear" w:color="auto" w:fill="FFFFFF"/>
      </w:pPr>
      <w:r>
        <w:rPr>
          <w:rFonts w:ascii="Arial" w:hAnsi="Arial" w:cs="Arial"/>
          <w:color w:val="282828"/>
        </w:rPr>
        <w:t>Viz:</w:t>
      </w:r>
    </w:p>
    <w:p w:rsidR="004A243F" w:rsidRDefault="004A243F" w:rsidP="004A243F">
      <w:pPr>
        <w:pStyle w:val="xmsonormal"/>
      </w:pPr>
      <w:hyperlink r:id="rId4" w:history="1">
        <w:r>
          <w:rPr>
            <w:rStyle w:val="Hypertextovodkaz"/>
            <w:rFonts w:ascii="Arial" w:hAnsi="Arial" w:cs="Arial"/>
          </w:rPr>
          <w:t>https://koronavirus.mzcr.cz/wp-content/uploads/2020/09/Mimo%C5%99%C3%A1dn%C3%A9-opat%C5%99en%C3%AD-%E2%80%93-izolace-a-karant%C3%A9na-s-%C3%BA%C4%8Dinnost%C3%AD-od-25.-9.-2020-do-odvol%C3%A1n%C3%AD.pdf</w:t>
        </w:r>
      </w:hyperlink>
    </w:p>
    <w:p w:rsidR="004A243F" w:rsidRDefault="004A243F" w:rsidP="004A243F">
      <w:pPr>
        <w:pStyle w:val="xmsonormal"/>
        <w:shd w:val="clear" w:color="auto" w:fill="FFFFFF"/>
      </w:pPr>
      <w:r>
        <w:rPr>
          <w:rFonts w:ascii="Arial" w:hAnsi="Arial" w:cs="Arial"/>
          <w:color w:val="282828"/>
        </w:rPr>
        <w:t> </w:t>
      </w:r>
    </w:p>
    <w:p w:rsidR="004A243F" w:rsidRDefault="004A243F" w:rsidP="004A243F">
      <w:pPr>
        <w:pStyle w:val="xmsonormal"/>
      </w:pPr>
      <w:r>
        <w:rPr>
          <w:rFonts w:ascii="Arial" w:hAnsi="Arial" w:cs="Arial"/>
          <w:b/>
          <w:bCs/>
        </w:rPr>
        <w:t>Seznam odběrových míst včetně pravidel pro návštěvu odběrového místa naleznete zde:</w:t>
      </w:r>
      <w:r>
        <w:rPr>
          <w:rFonts w:ascii="Arial" w:hAnsi="Arial" w:cs="Arial"/>
        </w:rPr>
        <w:br/>
      </w:r>
      <w:hyperlink r:id="rId5" w:history="1">
        <w:r>
          <w:rPr>
            <w:rStyle w:val="Hypertextovodkaz"/>
            <w:rFonts w:ascii="Arial" w:hAnsi="Arial" w:cs="Arial"/>
          </w:rPr>
          <w:t>https://koronavirus.mzcr.cz/seznam-odberovych-center/</w:t>
        </w:r>
      </w:hyperlink>
      <w:r>
        <w:rPr>
          <w:rFonts w:ascii="Arial" w:hAnsi="Arial" w:cs="Arial"/>
        </w:rPr>
        <w:br/>
      </w:r>
      <w:r>
        <w:rPr>
          <w:rFonts w:ascii="Arial" w:hAnsi="Arial" w:cs="Arial"/>
        </w:rPr>
        <w:br/>
      </w:r>
      <w:r>
        <w:rPr>
          <w:rFonts w:ascii="Arial" w:hAnsi="Arial" w:cs="Arial"/>
          <w:b/>
          <w:bCs/>
        </w:rPr>
        <w:t xml:space="preserve">Při karanténě je nutné zůstat v domácí izolaci. </w:t>
      </w:r>
      <w:r>
        <w:rPr>
          <w:rFonts w:ascii="Arial" w:hAnsi="Arial" w:cs="Arial"/>
        </w:rPr>
        <w:t>Rady a doporučení pro domácí karanténu/izolaci viz:</w:t>
      </w:r>
      <w:r>
        <w:rPr>
          <w:rFonts w:ascii="Arial" w:hAnsi="Arial" w:cs="Arial"/>
        </w:rPr>
        <w:br/>
      </w:r>
      <w:hyperlink r:id="rId6" w:history="1">
        <w:r>
          <w:rPr>
            <w:rStyle w:val="Hypertextovodkaz"/>
            <w:rFonts w:ascii="Arial" w:hAnsi="Arial" w:cs="Arial"/>
          </w:rPr>
          <w:t>http://www.hygpraha.cz/dokumenty/rady-a-doporuceni-pro-domaci-karantenu-izolaci-5215_5215_519_1.html</w:t>
        </w:r>
      </w:hyperlink>
      <w:r>
        <w:rPr>
          <w:rFonts w:ascii="Arial" w:hAnsi="Arial" w:cs="Arial"/>
        </w:rPr>
        <w:br/>
      </w:r>
      <w:r>
        <w:rPr>
          <w:rFonts w:ascii="Arial" w:hAnsi="Arial" w:cs="Arial"/>
        </w:rPr>
        <w:br/>
        <w:t xml:space="preserve">Pokud by se objevily klinické příznaky (suchý kašel, teplota, zažívací obtíže, ztráta chuti a čichu…), je nutno telefonicky kontaktovat ošetřujícího lékaře a konzultovat s ním svůj zdravotní stav. Pokud by se objevily závažné klinické příznaky (vysoké horečky, dušnost apod.), je nutné kontaktovat v případě nedostupnosti lékaře např. pohotovostní službu nebo linku 155 a </w:t>
      </w:r>
      <w:proofErr w:type="gramStart"/>
      <w:r>
        <w:rPr>
          <w:rFonts w:ascii="Arial" w:hAnsi="Arial" w:cs="Arial"/>
        </w:rPr>
        <w:t>předat  informaci</w:t>
      </w:r>
      <w:proofErr w:type="gramEnd"/>
      <w:r>
        <w:rPr>
          <w:rFonts w:ascii="Arial" w:hAnsi="Arial" w:cs="Arial"/>
        </w:rPr>
        <w:t xml:space="preserve"> o probíhající karanténě.  </w:t>
      </w:r>
      <w:r>
        <w:rPr>
          <w:rFonts w:ascii="Arial" w:hAnsi="Arial" w:cs="Arial"/>
        </w:rPr>
        <w:br/>
      </w:r>
      <w:r>
        <w:rPr>
          <w:rFonts w:ascii="Arial" w:hAnsi="Arial" w:cs="Arial"/>
        </w:rPr>
        <w:br/>
        <w:t xml:space="preserve">Žádanku na vyšetření osobám v karanténě vystaví pediatr/praktický lékař elektronicky (kontaktujte svého lékaře telefonicky), na odběrovém místě postačí mít u </w:t>
      </w:r>
      <w:r>
        <w:rPr>
          <w:rFonts w:ascii="Arial" w:hAnsi="Arial" w:cs="Arial"/>
        </w:rPr>
        <w:lastRenderedPageBreak/>
        <w:t>sebe kartu pojištěnce</w:t>
      </w:r>
      <w:r>
        <w:rPr>
          <w:rFonts w:ascii="Arial" w:hAnsi="Arial" w:cs="Arial"/>
          <w:b/>
          <w:bCs/>
        </w:rPr>
        <w:t>. Odběr je</w:t>
      </w:r>
      <w:r>
        <w:rPr>
          <w:rFonts w:ascii="Arial" w:hAnsi="Arial" w:cs="Arial"/>
        </w:rPr>
        <w:t> </w:t>
      </w:r>
      <w:r>
        <w:rPr>
          <w:rFonts w:ascii="Arial" w:hAnsi="Arial" w:cs="Arial"/>
          <w:b/>
          <w:bCs/>
        </w:rPr>
        <w:t xml:space="preserve">jen jeden a je bezplatný. </w:t>
      </w:r>
      <w:r>
        <w:rPr>
          <w:rFonts w:ascii="Arial" w:hAnsi="Arial" w:cs="Arial"/>
        </w:rPr>
        <w:t>Doporučení vztahující se k výsledkům testů viz:</w:t>
      </w:r>
      <w:r>
        <w:rPr>
          <w:rFonts w:ascii="Arial" w:hAnsi="Arial" w:cs="Arial"/>
          <w:b/>
          <w:bCs/>
        </w:rPr>
        <w:t xml:space="preserve"> </w:t>
      </w:r>
      <w:hyperlink r:id="rId7" w:history="1">
        <w:r>
          <w:rPr>
            <w:rStyle w:val="Hypertextovodkaz"/>
            <w:rFonts w:ascii="Arial" w:hAnsi="Arial" w:cs="Arial"/>
            <w:b/>
            <w:bCs/>
          </w:rPr>
          <w:t>https://koronavirus.mzcr.cz/materialy-ke-stazeni/</w:t>
        </w:r>
      </w:hyperlink>
    </w:p>
    <w:p w:rsidR="004A243F" w:rsidRDefault="004A243F" w:rsidP="004A243F">
      <w:pPr>
        <w:pStyle w:val="xmsonormal"/>
      </w:pPr>
      <w:r>
        <w:rPr>
          <w:rFonts w:ascii="Arial" w:hAnsi="Arial" w:cs="Arial"/>
          <w:b/>
          <w:bCs/>
        </w:rPr>
        <w:t> </w:t>
      </w:r>
    </w:p>
    <w:p w:rsidR="004A243F" w:rsidRDefault="004A243F" w:rsidP="004A243F">
      <w:pPr>
        <w:pStyle w:val="xmsonormal"/>
        <w:spacing w:after="240"/>
        <w:rPr>
          <w:rFonts w:ascii="Arial" w:hAnsi="Arial" w:cs="Arial"/>
        </w:rPr>
      </w:pPr>
      <w:r>
        <w:rPr>
          <w:rFonts w:ascii="Arial" w:hAnsi="Arial" w:cs="Arial"/>
        </w:rPr>
        <w:t>Karanténa se týká pouze osoby, která byla v úzkém kontaktu s pozitivní osobou, netýká se rodinných příslušníků. Ty považujeme za kontakty kontaktů a pouze v případě pozitivního nálezu u aktuálního kontaktu by byla činěna další opatření u nich.</w:t>
      </w:r>
    </w:p>
    <w:p w:rsidR="004A243F" w:rsidRDefault="004A243F" w:rsidP="004A243F">
      <w:pPr>
        <w:rPr>
          <w:rFonts w:ascii="Arial" w:hAnsi="Arial" w:cs="Arial"/>
        </w:rPr>
      </w:pPr>
      <w:r>
        <w:rPr>
          <w:rFonts w:ascii="Arial" w:hAnsi="Arial" w:cs="Arial"/>
        </w:rPr>
        <w:t>Toto sdělení slouží k zajištění co nejrychlejšího předání informace osobám (v případě dětí zákonným zástupcům dětí), u kterých byl zjištěn rizikový kontakt s COVID-19 pozitivní osobou. Následně Vás bude telefonicky kontaktovat zástupce z týmu Chytré karantény a ten s Vámi povede tel. rozhovor v rámci trasování kontaktů. Systém Chytré karantény také automaticky generuje všem rizikovým kontaktům „</w:t>
      </w:r>
      <w:proofErr w:type="spellStart"/>
      <w:r>
        <w:rPr>
          <w:rFonts w:ascii="Arial" w:hAnsi="Arial" w:cs="Arial"/>
        </w:rPr>
        <w:t>sms</w:t>
      </w:r>
      <w:proofErr w:type="spellEnd"/>
      <w:r>
        <w:rPr>
          <w:rFonts w:ascii="Arial" w:hAnsi="Arial" w:cs="Arial"/>
        </w:rPr>
        <w:t>“ zprávu o tom, že jste byl/a v rizikovém kontaktu. V případě dětí je „</w:t>
      </w:r>
      <w:proofErr w:type="spellStart"/>
      <w:r>
        <w:rPr>
          <w:rFonts w:ascii="Arial" w:hAnsi="Arial" w:cs="Arial"/>
        </w:rPr>
        <w:t>sms</w:t>
      </w:r>
      <w:proofErr w:type="spellEnd"/>
      <w:r>
        <w:rPr>
          <w:rFonts w:ascii="Arial" w:hAnsi="Arial" w:cs="Arial"/>
        </w:rPr>
        <w:t xml:space="preserve">“ zpráva e-systémem odeslána na tel. číslo zákonného zástupce, tj. pro upřesnění uvádíme, že tato </w:t>
      </w:r>
      <w:r>
        <w:rPr>
          <w:rFonts w:ascii="Arial" w:hAnsi="Arial" w:cs="Arial"/>
          <w:b/>
          <w:bCs/>
        </w:rPr>
        <w:t>zpráva se</w:t>
      </w:r>
      <w:r>
        <w:rPr>
          <w:rFonts w:ascii="Arial" w:hAnsi="Arial" w:cs="Arial"/>
        </w:rPr>
        <w:t xml:space="preserve"> </w:t>
      </w:r>
      <w:r>
        <w:rPr>
          <w:rFonts w:ascii="Arial" w:hAnsi="Arial" w:cs="Arial"/>
          <w:b/>
          <w:bCs/>
        </w:rPr>
        <w:t>týká dítěte, nikoli zákonných zástupců</w:t>
      </w:r>
      <w:r>
        <w:rPr>
          <w:rFonts w:ascii="Arial" w:hAnsi="Arial" w:cs="Arial"/>
        </w:rPr>
        <w:t xml:space="preserve">, </w:t>
      </w:r>
      <w:r>
        <w:rPr>
          <w:rFonts w:ascii="Arial" w:hAnsi="Arial" w:cs="Arial"/>
          <w:b/>
          <w:bCs/>
        </w:rPr>
        <w:t>pro ně karanténa neplatí</w:t>
      </w:r>
      <w:r>
        <w:rPr>
          <w:rFonts w:ascii="Arial" w:hAnsi="Arial" w:cs="Arial"/>
        </w:rPr>
        <w:t>, platí výše uvedené.</w:t>
      </w:r>
    </w:p>
    <w:p w:rsidR="004A243F" w:rsidRDefault="004A243F" w:rsidP="004A243F">
      <w:pPr>
        <w:pStyle w:val="xmsonormal"/>
        <w:spacing w:after="240"/>
        <w:rPr>
          <w:rFonts w:ascii="Calibri" w:hAnsi="Calibri" w:cs="Calibri"/>
        </w:rPr>
      </w:pPr>
    </w:p>
    <w:p w:rsidR="004A243F" w:rsidRDefault="004A243F" w:rsidP="004A243F">
      <w:pPr>
        <w:pStyle w:val="xdefault"/>
        <w:rPr>
          <w:rFonts w:ascii="Arial" w:hAnsi="Arial" w:cs="Arial"/>
          <w:color w:val="auto"/>
          <w:sz w:val="22"/>
          <w:szCs w:val="22"/>
        </w:rPr>
      </w:pPr>
      <w:r>
        <w:rPr>
          <w:rFonts w:ascii="Arial" w:hAnsi="Arial" w:cs="Arial"/>
          <w:color w:val="auto"/>
          <w:sz w:val="22"/>
          <w:szCs w:val="22"/>
        </w:rPr>
        <w:t xml:space="preserve">Pokud je </w:t>
      </w:r>
      <w:r>
        <w:rPr>
          <w:rFonts w:ascii="Arial" w:hAnsi="Arial" w:cs="Arial"/>
          <w:b/>
          <w:bCs/>
          <w:color w:val="auto"/>
          <w:sz w:val="22"/>
          <w:szCs w:val="22"/>
        </w:rPr>
        <w:t>v době do 90 dnů po prodělaném onemocnění</w:t>
      </w:r>
      <w:r>
        <w:rPr>
          <w:rFonts w:ascii="Arial" w:hAnsi="Arial" w:cs="Arial"/>
          <w:color w:val="auto"/>
          <w:sz w:val="22"/>
          <w:szCs w:val="22"/>
        </w:rPr>
        <w:t xml:space="preserve"> dítě v kontaktu v rodině nebo ve škole s další COVID-19 pozitivní osobou, karanténa se na něj nevztahuje, tj. nepožaduje se ani testování, pokud nejeví známky onemocnění. 90denní lhůta po prodělaném onemocnění se vždy počítá ode dne odběru biologického materiálu, ze kterého byl vyšetřením získán první pozitivní výsledek.</w:t>
      </w:r>
    </w:p>
    <w:p w:rsidR="004A243F" w:rsidRDefault="004A243F" w:rsidP="004A243F">
      <w:pPr>
        <w:pStyle w:val="xmsonormal"/>
        <w:spacing w:after="240"/>
        <w:rPr>
          <w:rFonts w:ascii="Arial" w:hAnsi="Arial" w:cs="Arial"/>
          <w:b/>
          <w:bCs/>
        </w:rPr>
      </w:pPr>
    </w:p>
    <w:p w:rsidR="004A243F" w:rsidRDefault="004A243F" w:rsidP="004A243F">
      <w:pPr>
        <w:pStyle w:val="xmsonormal"/>
        <w:spacing w:after="240"/>
      </w:pPr>
      <w:r>
        <w:rPr>
          <w:rFonts w:ascii="Arial" w:hAnsi="Arial" w:cs="Arial"/>
          <w:b/>
          <w:bCs/>
        </w:rPr>
        <w:t>Vážená paní ředitelko, z důvodu včasného zabránění dalšího šíření infekce COVID-19 ve společnosti Vás žádám o předání tohoto sdělení osobám, které jste uvedla jako rizikový kontakt.</w:t>
      </w:r>
      <w:r>
        <w:rPr>
          <w:rFonts w:ascii="Arial" w:hAnsi="Arial" w:cs="Arial"/>
        </w:rPr>
        <w:t xml:space="preserve"> </w:t>
      </w:r>
      <w:r>
        <w:rPr>
          <w:rFonts w:ascii="Arial" w:hAnsi="Arial" w:cs="Arial"/>
        </w:rPr>
        <w:br/>
      </w:r>
      <w:r>
        <w:rPr>
          <w:rFonts w:ascii="Arial" w:hAnsi="Arial" w:cs="Arial"/>
        </w:rPr>
        <w:br/>
        <w:t>Prostory školy je potřeba důkladně dezinfikovat dezinfekčními prostředky s </w:t>
      </w:r>
      <w:proofErr w:type="spellStart"/>
      <w:r>
        <w:rPr>
          <w:rFonts w:ascii="Arial" w:hAnsi="Arial" w:cs="Arial"/>
        </w:rPr>
        <w:t>virucidním</w:t>
      </w:r>
      <w:proofErr w:type="spellEnd"/>
      <w:r>
        <w:rPr>
          <w:rFonts w:ascii="Arial" w:hAnsi="Arial" w:cs="Arial"/>
        </w:rPr>
        <w:t xml:space="preserve"> účinkem.</w:t>
      </w:r>
    </w:p>
    <w:p w:rsidR="004A243F" w:rsidRDefault="004A243F" w:rsidP="004A243F">
      <w:pPr>
        <w:rPr>
          <w:color w:val="1F497D"/>
        </w:rPr>
      </w:pPr>
    </w:p>
    <w:p w:rsidR="004A243F" w:rsidRDefault="004A243F" w:rsidP="004A243F">
      <w:pPr>
        <w:rPr>
          <w:color w:val="1F497D"/>
        </w:rPr>
      </w:pPr>
    </w:p>
    <w:p w:rsidR="004A243F" w:rsidRDefault="004A243F" w:rsidP="004A243F">
      <w:pPr>
        <w:rPr>
          <w:color w:val="1F497D"/>
        </w:rPr>
      </w:pPr>
    </w:p>
    <w:p w:rsidR="004A243F" w:rsidRDefault="004A243F" w:rsidP="004A243F">
      <w:pPr>
        <w:rPr>
          <w:color w:val="1F497D"/>
        </w:rPr>
      </w:pPr>
    </w:p>
    <w:p w:rsidR="004A243F" w:rsidRDefault="004A243F" w:rsidP="004A243F">
      <w:pPr>
        <w:rPr>
          <w:rFonts w:ascii="Arial" w:hAnsi="Arial" w:cs="Arial"/>
          <w:color w:val="002060"/>
          <w:sz w:val="24"/>
          <w:szCs w:val="24"/>
          <w:lang w:eastAsia="cs-CZ"/>
        </w:rPr>
      </w:pPr>
      <w:r>
        <w:rPr>
          <w:rFonts w:ascii="Arial" w:hAnsi="Arial" w:cs="Arial"/>
          <w:color w:val="002060"/>
          <w:sz w:val="24"/>
          <w:szCs w:val="24"/>
          <w:lang w:eastAsia="cs-CZ"/>
        </w:rPr>
        <w:t>ING. ELIŠKA KOZOVÁ</w:t>
      </w:r>
    </w:p>
    <w:p w:rsidR="004A243F" w:rsidRDefault="004A243F" w:rsidP="004A243F">
      <w:pPr>
        <w:rPr>
          <w:rFonts w:ascii="Arial" w:hAnsi="Arial" w:cs="Arial"/>
          <w:color w:val="002060"/>
          <w:sz w:val="20"/>
          <w:szCs w:val="20"/>
          <w:lang w:eastAsia="cs-CZ"/>
        </w:rPr>
      </w:pPr>
      <w:r>
        <w:rPr>
          <w:rFonts w:ascii="Arial" w:hAnsi="Arial" w:cs="Arial"/>
          <w:color w:val="002060"/>
          <w:sz w:val="20"/>
          <w:szCs w:val="20"/>
          <w:lang w:eastAsia="cs-CZ"/>
        </w:rPr>
        <w:t>ODBORNÝ RADA ODBORU HYGIENY DĚTÍ A MLADISTVÝCH</w:t>
      </w:r>
    </w:p>
    <w:p w:rsidR="004A243F" w:rsidRDefault="004A243F" w:rsidP="004A243F">
      <w:pPr>
        <w:rPr>
          <w:color w:val="002060"/>
          <w:lang w:eastAsia="cs-CZ"/>
        </w:rPr>
      </w:pPr>
    </w:p>
    <w:p w:rsidR="004A243F" w:rsidRDefault="004A243F" w:rsidP="004A243F">
      <w:pPr>
        <w:rPr>
          <w:rFonts w:ascii="Arial" w:hAnsi="Arial" w:cs="Arial"/>
          <w:color w:val="002060"/>
          <w:sz w:val="24"/>
          <w:szCs w:val="24"/>
          <w:lang w:eastAsia="cs-CZ"/>
        </w:rPr>
      </w:pPr>
      <w:r>
        <w:rPr>
          <w:rFonts w:ascii="Arial" w:hAnsi="Arial" w:cs="Arial"/>
          <w:color w:val="002060"/>
          <w:sz w:val="16"/>
          <w:szCs w:val="16"/>
          <w:lang w:eastAsia="cs-CZ"/>
        </w:rPr>
        <w:t>Měšická 646/5, 190 00 Praha 9</w:t>
      </w:r>
    </w:p>
    <w:p w:rsidR="004A243F" w:rsidRDefault="004A243F" w:rsidP="004A243F">
      <w:pPr>
        <w:autoSpaceDE w:val="0"/>
        <w:autoSpaceDN w:val="0"/>
        <w:rPr>
          <w:rFonts w:ascii="Arial" w:hAnsi="Arial" w:cs="Arial"/>
          <w:color w:val="002060"/>
          <w:sz w:val="16"/>
          <w:szCs w:val="16"/>
          <w:lang w:eastAsia="cs-CZ"/>
        </w:rPr>
      </w:pPr>
      <w:r>
        <w:rPr>
          <w:rFonts w:ascii="Arial" w:hAnsi="Arial" w:cs="Arial"/>
          <w:color w:val="002060"/>
          <w:sz w:val="16"/>
          <w:szCs w:val="16"/>
          <w:lang w:eastAsia="cs-CZ"/>
        </w:rPr>
        <w:t>ID datové schránky: zpqai2i</w:t>
      </w:r>
    </w:p>
    <w:p w:rsidR="004A243F" w:rsidRDefault="004A243F" w:rsidP="004A243F">
      <w:pPr>
        <w:rPr>
          <w:rFonts w:ascii="Arial" w:hAnsi="Arial" w:cs="Arial"/>
          <w:color w:val="002060"/>
          <w:sz w:val="16"/>
          <w:szCs w:val="16"/>
          <w:lang w:eastAsia="cs-CZ"/>
        </w:rPr>
      </w:pPr>
      <w:hyperlink r:id="rId8" w:history="1">
        <w:r>
          <w:rPr>
            <w:rStyle w:val="Hypertextovodkaz"/>
            <w:rFonts w:ascii="Arial" w:hAnsi="Arial" w:cs="Arial"/>
            <w:color w:val="0000FF"/>
            <w:sz w:val="16"/>
            <w:szCs w:val="16"/>
            <w:lang w:eastAsia="cs-CZ"/>
          </w:rPr>
          <w:t>www.hygpraha.cz</w:t>
        </w:r>
      </w:hyperlink>
    </w:p>
    <w:p w:rsidR="004A243F" w:rsidRDefault="004A243F" w:rsidP="004A243F">
      <w:pPr>
        <w:rPr>
          <w:rFonts w:ascii="Arial Rounded MT Bold" w:hAnsi="Arial Rounded MT Bold"/>
          <w:color w:val="002060"/>
          <w:sz w:val="16"/>
          <w:szCs w:val="16"/>
          <w:lang w:eastAsia="cs-CZ"/>
        </w:rPr>
      </w:pPr>
    </w:p>
    <w:p w:rsidR="004A243F" w:rsidRDefault="004A243F" w:rsidP="004A243F">
      <w:pPr>
        <w:rPr>
          <w:rFonts w:ascii="Arial" w:hAnsi="Arial" w:cs="Arial"/>
          <w:color w:val="002060"/>
          <w:sz w:val="16"/>
          <w:szCs w:val="16"/>
          <w:lang w:eastAsia="cs-CZ"/>
        </w:rPr>
      </w:pPr>
      <w:r>
        <w:rPr>
          <w:rFonts w:ascii="Arial" w:hAnsi="Arial" w:cs="Arial"/>
          <w:color w:val="002060"/>
          <w:sz w:val="16"/>
          <w:szCs w:val="16"/>
          <w:lang w:eastAsia="cs-CZ"/>
        </w:rPr>
        <w:t>+420 281 000 446</w:t>
      </w:r>
    </w:p>
    <w:p w:rsidR="004A243F" w:rsidRDefault="004A243F" w:rsidP="004A243F">
      <w:pPr>
        <w:rPr>
          <w:rFonts w:ascii="Arial" w:hAnsi="Arial" w:cs="Arial"/>
          <w:color w:val="002060"/>
          <w:sz w:val="16"/>
          <w:szCs w:val="16"/>
          <w:lang w:eastAsia="cs-CZ"/>
        </w:rPr>
      </w:pPr>
      <w:r>
        <w:rPr>
          <w:rFonts w:ascii="Arial" w:hAnsi="Arial" w:cs="Arial"/>
          <w:color w:val="002060"/>
          <w:sz w:val="16"/>
          <w:szCs w:val="16"/>
          <w:lang w:eastAsia="cs-CZ"/>
        </w:rPr>
        <w:t>+420 770 161 489</w:t>
      </w:r>
    </w:p>
    <w:p w:rsidR="004A243F" w:rsidRDefault="004A243F" w:rsidP="004A243F">
      <w:pPr>
        <w:rPr>
          <w:rFonts w:ascii="Arial" w:hAnsi="Arial" w:cs="Arial"/>
          <w:color w:val="171C8F"/>
          <w:sz w:val="16"/>
          <w:szCs w:val="16"/>
          <w:lang w:eastAsia="cs-CZ"/>
        </w:rPr>
      </w:pPr>
    </w:p>
    <w:p w:rsidR="004A243F" w:rsidRDefault="004A243F" w:rsidP="004A243F">
      <w:pPr>
        <w:rPr>
          <w:rFonts w:ascii="Arial Rounded MT Bold" w:hAnsi="Arial Rounded MT Bold"/>
          <w:color w:val="171C8F"/>
          <w:sz w:val="16"/>
          <w:szCs w:val="16"/>
          <w:lang w:eastAsia="cs-CZ"/>
        </w:rPr>
      </w:pPr>
    </w:p>
    <w:p w:rsidR="004A243F" w:rsidRDefault="004A243F" w:rsidP="004A243F">
      <w:pPr>
        <w:rPr>
          <w:rFonts w:ascii="Arial Rounded MT Bold" w:hAnsi="Arial Rounded MT Bold"/>
          <w:color w:val="171C8F"/>
          <w:sz w:val="16"/>
          <w:szCs w:val="16"/>
          <w:lang w:eastAsia="cs-CZ"/>
        </w:rPr>
      </w:pPr>
      <w:r>
        <w:rPr>
          <w:rFonts w:ascii="Arial Rounded MT Bold" w:hAnsi="Arial Rounded MT Bold"/>
          <w:noProof/>
          <w:color w:val="171C8F"/>
          <w:sz w:val="16"/>
          <w:szCs w:val="16"/>
          <w:lang w:eastAsia="cs-CZ"/>
        </w:rPr>
        <w:drawing>
          <wp:inline distT="0" distB="0" distL="0" distR="0">
            <wp:extent cx="5440680" cy="1127760"/>
            <wp:effectExtent l="0" t="0" r="7620" b="0"/>
            <wp:docPr id="1" name="Obrázek 1" descr="Logo k vložení do podpisu v mai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k vložení do podpisu v mailu"/>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40680" cy="1127760"/>
                    </a:xfrm>
                    <a:prstGeom prst="rect">
                      <a:avLst/>
                    </a:prstGeom>
                    <a:noFill/>
                    <a:ln>
                      <a:noFill/>
                    </a:ln>
                  </pic:spPr>
                </pic:pic>
              </a:graphicData>
            </a:graphic>
          </wp:inline>
        </w:drawing>
      </w:r>
    </w:p>
    <w:p w:rsidR="00B44739" w:rsidRDefault="00B44739"/>
    <w:sectPr w:rsidR="00B44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3F"/>
    <w:rsid w:val="004A243F"/>
    <w:rsid w:val="00B44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39490-3E2F-4FCB-816F-99E53974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A243F"/>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A243F"/>
    <w:rPr>
      <w:color w:val="0563C1"/>
      <w:u w:val="single"/>
    </w:rPr>
  </w:style>
  <w:style w:type="paragraph" w:customStyle="1" w:styleId="xmsonormal">
    <w:name w:val="x_msonormal"/>
    <w:basedOn w:val="Normln"/>
    <w:uiPriority w:val="99"/>
    <w:rsid w:val="004A243F"/>
    <w:rPr>
      <w:rFonts w:ascii="Times New Roman" w:hAnsi="Times New Roman" w:cs="Times New Roman"/>
      <w:sz w:val="24"/>
      <w:szCs w:val="24"/>
      <w:lang w:eastAsia="cs-CZ"/>
    </w:rPr>
  </w:style>
  <w:style w:type="paragraph" w:customStyle="1" w:styleId="xdefault">
    <w:name w:val="x_default"/>
    <w:basedOn w:val="Normln"/>
    <w:uiPriority w:val="99"/>
    <w:rsid w:val="004A243F"/>
    <w:pPr>
      <w:autoSpaceDE w:val="0"/>
      <w:autoSpaceDN w:val="0"/>
    </w:pPr>
    <w:rPr>
      <w:rFonts w:ascii="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gpraha.cz/" TargetMode="External"/><Relationship Id="rId3" Type="http://schemas.openxmlformats.org/officeDocument/2006/relationships/webSettings" Target="webSettings.xml"/><Relationship Id="rId7" Type="http://schemas.openxmlformats.org/officeDocument/2006/relationships/hyperlink" Target="https://koronavirus.mzcr.cz/materialy-ke-stazen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gpraha.cz/dokumenty/rady-a-doporuceni-pro-domaci-karantenu-izolaci-5215_5215_519_1.html" TargetMode="External"/><Relationship Id="rId11" Type="http://schemas.openxmlformats.org/officeDocument/2006/relationships/fontTable" Target="fontTable.xml"/><Relationship Id="rId5" Type="http://schemas.openxmlformats.org/officeDocument/2006/relationships/hyperlink" Target="https://koronavirus.mzcr.cz/seznam-odberovych-center/" TargetMode="External"/><Relationship Id="rId10" Type="http://schemas.openxmlformats.org/officeDocument/2006/relationships/image" Target="cid:image001.jpg@01D70922.CFA87220" TargetMode="External"/><Relationship Id="rId4" Type="http://schemas.openxmlformats.org/officeDocument/2006/relationships/hyperlink" Target="https://koronavirus.mzcr.cz/wp-content/uploads/2020/09/Mimo%C5%99%C3%A1dn%C3%A9-opat%C5%99en%C3%AD-%E2%80%93-izolace-a-karant%C3%A9na-s-%C3%BA%C4%8Dinnost%C3%AD-od-25.-9.-2020-do-odvol%C3%A1n%C3%AD.pdf" TargetMode="Externa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4118</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Zástupkyně</dc:creator>
  <cp:keywords/>
  <dc:description/>
  <cp:lastModifiedBy>Zástupkyně</cp:lastModifiedBy>
  <cp:revision>2</cp:revision>
  <dcterms:created xsi:type="dcterms:W3CDTF">2021-02-22T13:55:00Z</dcterms:created>
  <dcterms:modified xsi:type="dcterms:W3CDTF">2021-02-22T13:56:00Z</dcterms:modified>
</cp:coreProperties>
</file>